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DAA" w:rsidRPr="00167FAD" w:rsidRDefault="00727DAA" w:rsidP="00727DAA">
      <w:pPr>
        <w:rPr>
          <w:rFonts w:ascii="Garamond" w:hAnsi="Garamond"/>
          <w:sz w:val="24"/>
          <w:szCs w:val="24"/>
        </w:rPr>
      </w:pPr>
      <w:r w:rsidRPr="00167FAD">
        <w:rPr>
          <w:rFonts w:ascii="Garamond" w:hAnsi="Garamond"/>
          <w:b/>
          <w:sz w:val="24"/>
          <w:szCs w:val="24"/>
        </w:rPr>
        <w:t>Комплекс</w:t>
      </w:r>
      <w:r w:rsidRPr="00167FAD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167FAD">
        <w:rPr>
          <w:rFonts w:ascii="Garamond" w:hAnsi="Garamond"/>
          <w:b/>
          <w:sz w:val="24"/>
          <w:szCs w:val="24"/>
          <w:lang w:val="en-US"/>
        </w:rPr>
        <w:t>Даун</w:t>
      </w:r>
      <w:proofErr w:type="spellEnd"/>
      <w:r w:rsidRPr="00167FAD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167FAD">
        <w:rPr>
          <w:rFonts w:ascii="Garamond" w:hAnsi="Garamond"/>
          <w:b/>
          <w:sz w:val="24"/>
          <w:szCs w:val="24"/>
          <w:lang w:val="en-US"/>
        </w:rPr>
        <w:t>Парк</w:t>
      </w:r>
      <w:proofErr w:type="spellEnd"/>
      <w:r w:rsidRPr="00167FAD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167FAD">
        <w:rPr>
          <w:rFonts w:ascii="Garamond" w:hAnsi="Garamond"/>
          <w:b/>
          <w:sz w:val="24"/>
          <w:szCs w:val="24"/>
          <w:lang w:val="en-US"/>
        </w:rPr>
        <w:t>Делукс</w:t>
      </w:r>
      <w:proofErr w:type="spellEnd"/>
      <w:r w:rsidRPr="00167FAD">
        <w:rPr>
          <w:rFonts w:ascii="Garamond" w:hAnsi="Garamond"/>
          <w:sz w:val="24"/>
          <w:szCs w:val="24"/>
        </w:rPr>
        <w:t xml:space="preserve"> се отличава със своята уникална архитектура с аристократичен дух, високо качество и отлични условия за отдих. </w:t>
      </w:r>
      <w:r w:rsidRPr="00167FAD">
        <w:rPr>
          <w:rFonts w:ascii="Garamond" w:hAnsi="Garamond"/>
          <w:sz w:val="24"/>
          <w:szCs w:val="24"/>
        </w:rPr>
        <w:t>С</w:t>
      </w:r>
      <w:r w:rsidRPr="00167FAD">
        <w:rPr>
          <w:rFonts w:ascii="Garamond" w:hAnsi="Garamond"/>
          <w:sz w:val="24"/>
          <w:szCs w:val="24"/>
        </w:rPr>
        <w:t>ъстои</w:t>
      </w:r>
      <w:r w:rsidRPr="00167FAD">
        <w:rPr>
          <w:rFonts w:ascii="Garamond" w:hAnsi="Garamond"/>
          <w:sz w:val="24"/>
          <w:szCs w:val="24"/>
          <w:lang w:val="en-US"/>
        </w:rPr>
        <w:t xml:space="preserve"> </w:t>
      </w:r>
      <w:r w:rsidRPr="00167FAD">
        <w:rPr>
          <w:rFonts w:ascii="Garamond" w:hAnsi="Garamond"/>
          <w:sz w:val="24"/>
          <w:szCs w:val="24"/>
        </w:rPr>
        <w:t>се</w:t>
      </w:r>
      <w:r w:rsidRPr="00167FAD">
        <w:rPr>
          <w:rFonts w:ascii="Garamond" w:hAnsi="Garamond"/>
          <w:sz w:val="24"/>
          <w:szCs w:val="24"/>
        </w:rPr>
        <w:t xml:space="preserve"> от две сгради, блок "А"– „Александър </w:t>
      </w:r>
      <w:proofErr w:type="spellStart"/>
      <w:r w:rsidRPr="00167FAD">
        <w:rPr>
          <w:rFonts w:ascii="Garamond" w:hAnsi="Garamond"/>
          <w:sz w:val="24"/>
          <w:szCs w:val="24"/>
        </w:rPr>
        <w:t>Палас</w:t>
      </w:r>
      <w:proofErr w:type="spellEnd"/>
      <w:r w:rsidRPr="00167FAD">
        <w:rPr>
          <w:rFonts w:ascii="Garamond" w:hAnsi="Garamond"/>
          <w:sz w:val="24"/>
          <w:szCs w:val="24"/>
        </w:rPr>
        <w:t xml:space="preserve">” и блок "В"- „Виктория </w:t>
      </w:r>
      <w:proofErr w:type="spellStart"/>
      <w:r w:rsidRPr="00167FAD">
        <w:rPr>
          <w:rFonts w:ascii="Garamond" w:hAnsi="Garamond"/>
          <w:sz w:val="24"/>
          <w:szCs w:val="24"/>
        </w:rPr>
        <w:t>Палас</w:t>
      </w:r>
      <w:proofErr w:type="spellEnd"/>
      <w:r w:rsidRPr="00167FAD">
        <w:rPr>
          <w:rFonts w:ascii="Garamond" w:hAnsi="Garamond"/>
          <w:sz w:val="24"/>
          <w:szCs w:val="24"/>
        </w:rPr>
        <w:t>”, свързани помежду си с луксозен лоби бар с рецепция, ресторант и СПА център</w:t>
      </w:r>
      <w:r w:rsidRPr="00167FAD">
        <w:rPr>
          <w:rFonts w:ascii="Garamond" w:hAnsi="Garamond"/>
          <w:sz w:val="24"/>
          <w:szCs w:val="24"/>
        </w:rPr>
        <w:t xml:space="preserve"> / </w:t>
      </w:r>
      <w:r w:rsidRPr="00167FAD">
        <w:rPr>
          <w:rFonts w:ascii="Garamond" w:hAnsi="Garamond"/>
          <w:sz w:val="24"/>
          <w:szCs w:val="24"/>
        </w:rPr>
        <w:t xml:space="preserve">клас лукс с руска сауна, бар, джакузи, душ и зона за </w:t>
      </w:r>
      <w:proofErr w:type="spellStart"/>
      <w:r w:rsidRPr="00167FAD">
        <w:rPr>
          <w:rFonts w:ascii="Garamond" w:hAnsi="Garamond"/>
          <w:sz w:val="24"/>
          <w:szCs w:val="24"/>
        </w:rPr>
        <w:t>релакс</w:t>
      </w:r>
      <w:proofErr w:type="spellEnd"/>
      <w:r w:rsidRPr="00167FAD">
        <w:rPr>
          <w:rFonts w:ascii="Garamond" w:hAnsi="Garamond"/>
          <w:sz w:val="24"/>
          <w:szCs w:val="24"/>
        </w:rPr>
        <w:t>, парна баня, модерно оборудвана фитнес зала, масажи и спа процедури</w:t>
      </w:r>
      <w:r w:rsidR="00167FAD" w:rsidRPr="00167FAD">
        <w:rPr>
          <w:rFonts w:ascii="Garamond" w:hAnsi="Garamond"/>
          <w:sz w:val="24"/>
          <w:szCs w:val="24"/>
        </w:rPr>
        <w:t xml:space="preserve"> /</w:t>
      </w:r>
      <w:r w:rsidRPr="00167FAD">
        <w:rPr>
          <w:rFonts w:ascii="Garamond" w:hAnsi="Garamond"/>
          <w:sz w:val="24"/>
          <w:szCs w:val="24"/>
        </w:rPr>
        <w:t xml:space="preserve">, заобиколени от красива градина с шадравани и </w:t>
      </w:r>
      <w:r w:rsidRPr="00167FAD">
        <w:rPr>
          <w:rFonts w:ascii="Garamond" w:hAnsi="Garamond"/>
          <w:sz w:val="24"/>
          <w:szCs w:val="24"/>
        </w:rPr>
        <w:t xml:space="preserve">беседки, кът за отдих и </w:t>
      </w:r>
      <w:proofErr w:type="spellStart"/>
      <w:r w:rsidRPr="00167FAD">
        <w:rPr>
          <w:rFonts w:ascii="Garamond" w:hAnsi="Garamond"/>
          <w:sz w:val="24"/>
          <w:szCs w:val="24"/>
        </w:rPr>
        <w:t>релакс</w:t>
      </w:r>
      <w:proofErr w:type="spellEnd"/>
      <w:r w:rsidRPr="00167FAD">
        <w:rPr>
          <w:rFonts w:ascii="Garamond" w:hAnsi="Garamond"/>
          <w:sz w:val="24"/>
          <w:szCs w:val="24"/>
        </w:rPr>
        <w:t xml:space="preserve">. </w:t>
      </w:r>
      <w:r w:rsidRPr="00167FAD">
        <w:rPr>
          <w:rFonts w:ascii="Garamond" w:hAnsi="Garamond"/>
          <w:sz w:val="24"/>
          <w:szCs w:val="24"/>
        </w:rPr>
        <w:t xml:space="preserve">Комплексът впечатлява със своята аристократична визия, напомняща на красивите сгради в Европейските столици, Монако и Кан. </w:t>
      </w:r>
      <w:r w:rsidRPr="00167FAD">
        <w:rPr>
          <w:rFonts w:ascii="Garamond" w:hAnsi="Garamond"/>
          <w:sz w:val="24"/>
          <w:szCs w:val="24"/>
        </w:rPr>
        <w:t xml:space="preserve"> На разположение на гостите са и голям отопляем външен басейн </w:t>
      </w:r>
      <w:r w:rsidRPr="00167FAD">
        <w:rPr>
          <w:rFonts w:ascii="Garamond" w:hAnsi="Garamond"/>
          <w:sz w:val="24"/>
          <w:szCs w:val="24"/>
        </w:rPr>
        <w:t>за въ</w:t>
      </w:r>
      <w:r w:rsidRPr="00167FAD">
        <w:rPr>
          <w:rFonts w:ascii="Garamond" w:hAnsi="Garamond"/>
          <w:sz w:val="24"/>
          <w:szCs w:val="24"/>
        </w:rPr>
        <w:t xml:space="preserve">зрастни и деца с много атракции </w:t>
      </w:r>
      <w:r w:rsidR="00167FAD" w:rsidRPr="00167FAD">
        <w:rPr>
          <w:rFonts w:ascii="Garamond" w:hAnsi="Garamond"/>
          <w:sz w:val="24"/>
          <w:szCs w:val="24"/>
        </w:rPr>
        <w:t>и</w:t>
      </w:r>
      <w:r w:rsidRPr="00167FAD">
        <w:rPr>
          <w:rFonts w:ascii="Garamond" w:hAnsi="Garamond"/>
          <w:sz w:val="24"/>
          <w:szCs w:val="24"/>
        </w:rPr>
        <w:t xml:space="preserve"> д</w:t>
      </w:r>
      <w:r w:rsidRPr="00167FAD">
        <w:rPr>
          <w:rFonts w:ascii="Garamond" w:hAnsi="Garamond"/>
          <w:sz w:val="24"/>
          <w:szCs w:val="24"/>
        </w:rPr>
        <w:t>етска площадка</w:t>
      </w:r>
      <w:r w:rsidR="00167FAD" w:rsidRPr="00167FAD">
        <w:rPr>
          <w:rFonts w:ascii="Garamond" w:hAnsi="Garamond"/>
          <w:sz w:val="24"/>
          <w:szCs w:val="24"/>
        </w:rPr>
        <w:t xml:space="preserve">. </w:t>
      </w:r>
      <w:proofErr w:type="spellStart"/>
      <w:r w:rsidR="00167FAD" w:rsidRPr="00167FAD">
        <w:rPr>
          <w:rFonts w:ascii="Garamond" w:hAnsi="Garamond"/>
          <w:sz w:val="24"/>
          <w:szCs w:val="24"/>
          <w:lang w:val="en-US"/>
        </w:rPr>
        <w:t>Даун</w:t>
      </w:r>
      <w:proofErr w:type="spellEnd"/>
      <w:r w:rsidR="00167FAD" w:rsidRPr="00167FAD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167FAD" w:rsidRPr="00167FAD">
        <w:rPr>
          <w:rFonts w:ascii="Garamond" w:hAnsi="Garamond"/>
          <w:sz w:val="24"/>
          <w:szCs w:val="24"/>
          <w:lang w:val="en-US"/>
        </w:rPr>
        <w:t>Парк</w:t>
      </w:r>
      <w:proofErr w:type="spellEnd"/>
      <w:r w:rsidR="00167FAD" w:rsidRPr="00167FAD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167FAD" w:rsidRPr="00167FAD">
        <w:rPr>
          <w:rFonts w:ascii="Garamond" w:hAnsi="Garamond"/>
          <w:sz w:val="24"/>
          <w:szCs w:val="24"/>
          <w:lang w:val="en-US"/>
        </w:rPr>
        <w:t>Делукс</w:t>
      </w:r>
      <w:proofErr w:type="spellEnd"/>
      <w:r w:rsidR="00167FAD" w:rsidRPr="00167FAD">
        <w:rPr>
          <w:rFonts w:ascii="Garamond" w:hAnsi="Garamond"/>
          <w:sz w:val="24"/>
          <w:szCs w:val="24"/>
        </w:rPr>
        <w:t xml:space="preserve"> се намира на </w:t>
      </w:r>
      <w:r w:rsidR="00167FAD" w:rsidRPr="00167FAD">
        <w:rPr>
          <w:rFonts w:ascii="Garamond" w:hAnsi="Garamond"/>
          <w:sz w:val="24"/>
          <w:szCs w:val="24"/>
        </w:rPr>
        <w:t>6 минути пеша от плажа</w:t>
      </w:r>
      <w:r w:rsidR="00167FAD" w:rsidRPr="00167FAD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167FAD" w:rsidRDefault="00167FAD" w:rsidP="00167FAD">
      <w:pPr>
        <w:pStyle w:val="a3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167FAD">
        <w:rPr>
          <w:rFonts w:ascii="Garamond" w:hAnsi="Garamond"/>
          <w:b/>
          <w:sz w:val="24"/>
          <w:szCs w:val="24"/>
        </w:rPr>
        <w:t>Студио</w:t>
      </w:r>
      <w:r w:rsidRPr="00464842">
        <w:rPr>
          <w:rFonts w:ascii="Garamond" w:hAnsi="Garamond"/>
          <w:sz w:val="24"/>
          <w:szCs w:val="24"/>
        </w:rPr>
        <w:t xml:space="preserve"> – Всички студия са с площ от 3</w:t>
      </w:r>
      <w:r>
        <w:rPr>
          <w:rFonts w:ascii="Garamond" w:hAnsi="Garamond"/>
          <w:sz w:val="24"/>
          <w:szCs w:val="24"/>
        </w:rPr>
        <w:t xml:space="preserve">5 </w:t>
      </w:r>
      <w:r w:rsidRPr="00464842">
        <w:rPr>
          <w:rFonts w:ascii="Garamond" w:hAnsi="Garamond"/>
          <w:sz w:val="24"/>
          <w:szCs w:val="24"/>
        </w:rPr>
        <w:t xml:space="preserve">m². </w:t>
      </w:r>
      <w:r>
        <w:rPr>
          <w:rFonts w:ascii="Garamond" w:hAnsi="Garamond"/>
          <w:sz w:val="24"/>
          <w:szCs w:val="24"/>
        </w:rPr>
        <w:t>Разполагат</w:t>
      </w:r>
      <w:r w:rsidRPr="00464842">
        <w:rPr>
          <w:rFonts w:ascii="Garamond" w:hAnsi="Garamond"/>
          <w:sz w:val="24"/>
          <w:szCs w:val="24"/>
        </w:rPr>
        <w:t xml:space="preserve"> с климатик, кабелна телевизия и LCD телевизори, модерни кухненски уреди позволяващи  / хладилник, готварска печка, мивка, шкафове /, кът за сядане и удобства за приготвяне на чай и кафе. Баните са оборудвани с душ кабина и безплатни тоалетни принадлежности. </w:t>
      </w:r>
    </w:p>
    <w:p w:rsidR="00167FAD" w:rsidRDefault="00167FAD" w:rsidP="00167FAD">
      <w:pPr>
        <w:pStyle w:val="a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Обзаведени са с голям разтегателен диван.</w:t>
      </w:r>
    </w:p>
    <w:p w:rsidR="00167FAD" w:rsidRPr="00167FAD" w:rsidRDefault="00167FAD" w:rsidP="00167FAD">
      <w:pPr>
        <w:pStyle w:val="a3"/>
        <w:rPr>
          <w:rFonts w:ascii="Garamond" w:hAnsi="Garamond"/>
          <w:sz w:val="24"/>
          <w:szCs w:val="24"/>
        </w:rPr>
      </w:pPr>
    </w:p>
    <w:p w:rsidR="00167FAD" w:rsidRPr="00167FAD" w:rsidRDefault="00167FAD" w:rsidP="00167FAD">
      <w:pPr>
        <w:pStyle w:val="a3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167FAD">
        <w:rPr>
          <w:rFonts w:ascii="Garamond" w:hAnsi="Garamond"/>
          <w:b/>
          <w:sz w:val="24"/>
          <w:szCs w:val="24"/>
        </w:rPr>
        <w:t>Апартамент с 1 спалня</w:t>
      </w:r>
      <w:r w:rsidRPr="00167FAD">
        <w:rPr>
          <w:rFonts w:ascii="Garamond" w:hAnsi="Garamond"/>
          <w:sz w:val="24"/>
          <w:szCs w:val="24"/>
        </w:rPr>
        <w:t xml:space="preserve"> - състои се от 2 стаи – комфортна и просторна всекидневна (напълно оборудван кухненски бокс, маса за хранене с 4 стола и разтегателен диван, 32” ТV) и отделна спалня (2 единични легла или двойна спалня, оборудвана с 22” ТV ), както и баня с душ кабина или вана и балкон с прекрасна гледка. Максимално настаняване за 4-ма души (2 възрастни плюс 2 деца). Размерите на нашите единични апартаменти са 4</w:t>
      </w:r>
      <w:r>
        <w:rPr>
          <w:rFonts w:ascii="Garamond" w:hAnsi="Garamond"/>
          <w:sz w:val="24"/>
          <w:szCs w:val="24"/>
        </w:rPr>
        <w:t>0</w:t>
      </w:r>
      <w:r w:rsidRPr="00167FAD">
        <w:rPr>
          <w:rFonts w:ascii="Garamond" w:hAnsi="Garamond"/>
          <w:sz w:val="24"/>
          <w:szCs w:val="24"/>
        </w:rPr>
        <w:t xml:space="preserve"> </w:t>
      </w:r>
      <w:proofErr w:type="spellStart"/>
      <w:r w:rsidRPr="00167FAD">
        <w:rPr>
          <w:rFonts w:ascii="Garamond" w:hAnsi="Garamond"/>
          <w:sz w:val="24"/>
          <w:szCs w:val="24"/>
        </w:rPr>
        <w:t>кв.м</w:t>
      </w:r>
      <w:proofErr w:type="spellEnd"/>
      <w:r w:rsidRPr="00167FAD">
        <w:rPr>
          <w:rFonts w:ascii="Garamond" w:hAnsi="Garamond"/>
          <w:sz w:val="24"/>
          <w:szCs w:val="24"/>
        </w:rPr>
        <w:t xml:space="preserve">. </w:t>
      </w:r>
    </w:p>
    <w:p w:rsidR="00167FAD" w:rsidRDefault="00167FAD" w:rsidP="00167FAD">
      <w:pPr>
        <w:pStyle w:val="a3"/>
      </w:pPr>
    </w:p>
    <w:p w:rsidR="00167FAD" w:rsidRDefault="00167FAD"/>
    <w:sectPr w:rsidR="00167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C17F2"/>
    <w:multiLevelType w:val="hybridMultilevel"/>
    <w:tmpl w:val="0CC0A500"/>
    <w:lvl w:ilvl="0" w:tplc="73B676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D0864"/>
    <w:multiLevelType w:val="hybridMultilevel"/>
    <w:tmpl w:val="3AB45F90"/>
    <w:lvl w:ilvl="0" w:tplc="88A820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AA"/>
    <w:rsid w:val="00167FAD"/>
    <w:rsid w:val="006C1EE7"/>
    <w:rsid w:val="0072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2A507-2EE7-441B-B85C-1E461C82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</dc:creator>
  <cp:keywords/>
  <dc:description/>
  <cp:lastModifiedBy>kalin</cp:lastModifiedBy>
  <cp:revision>1</cp:revision>
  <dcterms:created xsi:type="dcterms:W3CDTF">2017-10-26T10:40:00Z</dcterms:created>
  <dcterms:modified xsi:type="dcterms:W3CDTF">2017-10-26T10:59:00Z</dcterms:modified>
</cp:coreProperties>
</file>