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F8253" w14:textId="0CAAEA90" w:rsidR="000F5B02" w:rsidRPr="00C13ED5" w:rsidRDefault="000F5B02" w:rsidP="000F5B02">
      <w:pPr>
        <w:pStyle w:val="yiv7166701512msonormal"/>
        <w:rPr>
          <w:rStyle w:val="ae"/>
          <w:rFonts w:eastAsiaTheme="majorEastAsia"/>
          <w:sz w:val="28"/>
          <w:szCs w:val="28"/>
        </w:rPr>
      </w:pPr>
      <w:r w:rsidRPr="00C13ED5">
        <w:rPr>
          <w:sz w:val="28"/>
          <w:szCs w:val="28"/>
        </w:rPr>
        <w:t> </w:t>
      </w:r>
      <w:r w:rsidR="006250BE" w:rsidRPr="00C13ED5">
        <w:rPr>
          <w:rStyle w:val="ae"/>
          <w:rFonts w:eastAsiaTheme="majorEastAsia"/>
          <w:sz w:val="28"/>
          <w:szCs w:val="28"/>
        </w:rPr>
        <w:t>The Rate Includes</w:t>
      </w:r>
      <w:r w:rsidR="006250BE" w:rsidRPr="00C13ED5">
        <w:rPr>
          <w:rStyle w:val="ae"/>
          <w:rFonts w:eastAsiaTheme="majorEastAsia"/>
          <w:sz w:val="28"/>
          <w:szCs w:val="28"/>
        </w:rPr>
        <w:t xml:space="preserve"> :</w:t>
      </w:r>
    </w:p>
    <w:p w14:paraId="1000D78C" w14:textId="2F5C7ECE" w:rsidR="006250BE" w:rsidRPr="00C13ED5" w:rsidRDefault="006250BE" w:rsidP="00C13ED5">
      <w:pPr>
        <w:pStyle w:val="a9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C13ED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Accommodation on a Half Board (HB) basis – overnight stay, breakfast, and dinner (buffet style) </w:t>
      </w:r>
    </w:p>
    <w:p w14:paraId="0B59D028" w14:textId="0187E317" w:rsidR="006250BE" w:rsidRPr="00CA783F" w:rsidRDefault="006250BE" w:rsidP="00CA783F">
      <w:pPr>
        <w:pStyle w:val="a9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CA783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Tourist insurance, tourist tax, and 9% VAT included </w:t>
      </w:r>
    </w:p>
    <w:p w14:paraId="0F934E26" w14:textId="4E4B08CE" w:rsidR="006250BE" w:rsidRPr="00CA783F" w:rsidRDefault="006250BE" w:rsidP="00CA783F">
      <w:pPr>
        <w:pStyle w:val="a9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CA783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Wi-Fi / Internet access </w:t>
      </w:r>
    </w:p>
    <w:p w14:paraId="2129C373" w14:textId="199F46AF" w:rsidR="006250BE" w:rsidRPr="00CA783F" w:rsidRDefault="006250BE" w:rsidP="00CA783F">
      <w:pPr>
        <w:pStyle w:val="a9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CA783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Complimentary outdoor parking in front of the hotel (subject to availability) </w:t>
      </w:r>
    </w:p>
    <w:p w14:paraId="4233F20A" w14:textId="4F420D92" w:rsidR="006250BE" w:rsidRPr="00C13ED5" w:rsidRDefault="006250BE" w:rsidP="00CA783F">
      <w:pPr>
        <w:pStyle w:val="yiv7166701512msonormal"/>
        <w:numPr>
          <w:ilvl w:val="0"/>
          <w:numId w:val="4"/>
        </w:numPr>
      </w:pPr>
      <w:r w:rsidRPr="00C13ED5">
        <w:t>Scheduled shuttle service to Ski Centre 2 – Malina</w:t>
      </w:r>
    </w:p>
    <w:p w14:paraId="301997C0" w14:textId="771DCC25" w:rsidR="002E387A" w:rsidRPr="002E387A" w:rsidRDefault="002E387A" w:rsidP="002E38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2E38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Extra Charge:</w:t>
      </w:r>
    </w:p>
    <w:p w14:paraId="60DF80A8" w14:textId="0F9F4752" w:rsidR="002E387A" w:rsidRPr="002E387A" w:rsidRDefault="002E387A" w:rsidP="002E387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2E387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Pets with a valid pet passport (dogs and cats over 1 year old, up to 8 kg)</w:t>
      </w:r>
      <w:r w:rsidRPr="00C13ED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€ 10</w:t>
      </w:r>
      <w:r w:rsidRPr="00C13ED5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per day</w:t>
      </w:r>
    </w:p>
    <w:p w14:paraId="79579A0C" w14:textId="6E59973D" w:rsidR="002E387A" w:rsidRPr="002E387A" w:rsidRDefault="002E387A" w:rsidP="002E387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2E387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Sauna, steam bath, and jacuzzi (advance reservation required)</w:t>
      </w:r>
      <w:r w:rsidRPr="00C13ED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€ 10 </w:t>
      </w:r>
      <w:r w:rsidRPr="00C13ED5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adult </w:t>
      </w:r>
      <w:r w:rsidRPr="00C13ED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/ € 8 </w:t>
      </w:r>
      <w:r w:rsidRPr="00C13ED5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child</w:t>
      </w:r>
    </w:p>
    <w:p w14:paraId="50B6F1D9" w14:textId="324B5EF1" w:rsidR="00C13ED5" w:rsidRPr="00C13ED5" w:rsidRDefault="00C13ED5" w:rsidP="00C13E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</w:pPr>
      <w:r w:rsidRPr="00C13ED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  <w:t>Room Types</w:t>
      </w:r>
      <w:r w:rsidRPr="00C13ED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  <w:t xml:space="preserve"> :</w:t>
      </w:r>
    </w:p>
    <w:p w14:paraId="1568E468" w14:textId="77777777" w:rsidR="00C13ED5" w:rsidRPr="00C13ED5" w:rsidRDefault="00C13ED5" w:rsidP="00C13E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C13ED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Standard Double Room</w:t>
      </w:r>
    </w:p>
    <w:p w14:paraId="740F23B3" w14:textId="77777777" w:rsidR="00C13ED5" w:rsidRPr="00C13ED5" w:rsidRDefault="00C13ED5" w:rsidP="00C13E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C13ED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Standard Double Room with Extra Bed</w:t>
      </w:r>
    </w:p>
    <w:p w14:paraId="03D97388" w14:textId="77777777" w:rsidR="00C13ED5" w:rsidRPr="00C13ED5" w:rsidRDefault="00C13ED5" w:rsidP="00C13E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C13ED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Standard Single Room</w:t>
      </w:r>
    </w:p>
    <w:p w14:paraId="4831D24A" w14:textId="77777777" w:rsidR="00C13ED5" w:rsidRPr="00C13ED5" w:rsidRDefault="00C13ED5" w:rsidP="00C13E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C13ED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Standard Apartment </w:t>
      </w:r>
      <w:r w:rsidRPr="00C13ED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(accommodates 2 adults + 2 children aged 6–11.99 years, or 3 adults)</w:t>
      </w:r>
    </w:p>
    <w:p w14:paraId="3A5D4F54" w14:textId="77777777" w:rsidR="00C13ED5" w:rsidRPr="00C13ED5" w:rsidRDefault="00C13ED5" w:rsidP="00C13E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C13ED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Deluxe Double Room </w:t>
      </w:r>
      <w:r w:rsidRPr="00C13ED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(with one double bed or twin beds)</w:t>
      </w:r>
    </w:p>
    <w:p w14:paraId="28B91951" w14:textId="77777777" w:rsidR="00C13ED5" w:rsidRPr="00C13ED5" w:rsidRDefault="00C13ED5" w:rsidP="00C13E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C13ED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Deluxe Apartment </w:t>
      </w:r>
      <w:r w:rsidRPr="00C13ED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(accommodates 2 adults + 2 children aged 6–11.99 years, or 3 adults)</w:t>
      </w:r>
    </w:p>
    <w:p w14:paraId="0CA678FE" w14:textId="0510F7C5" w:rsidR="006250BE" w:rsidRPr="00C13ED5" w:rsidRDefault="00C13ED5" w:rsidP="006250BE">
      <w:pPr>
        <w:pStyle w:val="yiv7166701512msonormal"/>
        <w:rPr>
          <w:sz w:val="28"/>
          <w:szCs w:val="28"/>
        </w:rPr>
      </w:pPr>
      <w:r w:rsidRPr="00C13ED5">
        <w:rPr>
          <w:rStyle w:val="ae"/>
          <w:rFonts w:eastAsiaTheme="majorEastAsia"/>
          <w:sz w:val="28"/>
          <w:szCs w:val="28"/>
        </w:rPr>
        <w:t>Renovated Rooms</w:t>
      </w:r>
      <w:r w:rsidRPr="00C13ED5">
        <w:rPr>
          <w:rStyle w:val="ae"/>
          <w:rFonts w:eastAsiaTheme="majorEastAsia"/>
          <w:sz w:val="28"/>
          <w:szCs w:val="28"/>
        </w:rPr>
        <w:t xml:space="preserve"> :</w:t>
      </w:r>
    </w:p>
    <w:p w14:paraId="0F153C23" w14:textId="42EF70D9" w:rsidR="00BB2494" w:rsidRPr="00C13ED5" w:rsidRDefault="00C13ED5">
      <w:pPr>
        <w:rPr>
          <w:rFonts w:ascii="Times New Roman" w:hAnsi="Times New Roman" w:cs="Times New Roman"/>
          <w:b/>
          <w:bCs/>
        </w:rPr>
      </w:pPr>
      <w:r w:rsidRPr="00C13ED5">
        <w:rPr>
          <w:rStyle w:val="ae"/>
          <w:rFonts w:ascii="Times New Roman" w:hAnsi="Times New Roman" w:cs="Times New Roman"/>
          <w:b w:val="0"/>
          <w:bCs w:val="0"/>
        </w:rPr>
        <w:t>Six double rooms have been renovated on the fifth floor, including two rooms with double beds and four rooms with twin beds, as well as two apartments.</w:t>
      </w:r>
    </w:p>
    <w:sectPr w:rsidR="00BB2494" w:rsidRPr="00C13E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C3D70"/>
    <w:multiLevelType w:val="multilevel"/>
    <w:tmpl w:val="4BF8D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684F50"/>
    <w:multiLevelType w:val="hybridMultilevel"/>
    <w:tmpl w:val="D1D2155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AD1B8C"/>
    <w:multiLevelType w:val="hybridMultilevel"/>
    <w:tmpl w:val="02EA3C6C"/>
    <w:lvl w:ilvl="0" w:tplc="D9809238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BE732F"/>
    <w:multiLevelType w:val="multilevel"/>
    <w:tmpl w:val="23BA0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162474E"/>
    <w:multiLevelType w:val="multilevel"/>
    <w:tmpl w:val="81D07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8165850">
    <w:abstractNumId w:val="3"/>
  </w:num>
  <w:num w:numId="2" w16cid:durableId="414979642">
    <w:abstractNumId w:val="4"/>
  </w:num>
  <w:num w:numId="3" w16cid:durableId="1888759986">
    <w:abstractNumId w:val="0"/>
  </w:num>
  <w:num w:numId="4" w16cid:durableId="1314873351">
    <w:abstractNumId w:val="1"/>
  </w:num>
  <w:num w:numId="5" w16cid:durableId="12568635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B02"/>
    <w:rsid w:val="000F5B02"/>
    <w:rsid w:val="002E387A"/>
    <w:rsid w:val="00302C0A"/>
    <w:rsid w:val="006250BE"/>
    <w:rsid w:val="00865E34"/>
    <w:rsid w:val="00BB2494"/>
    <w:rsid w:val="00C13ED5"/>
    <w:rsid w:val="00CA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25884"/>
  <w15:chartTrackingRefBased/>
  <w15:docId w15:val="{7D628B93-9B7C-4104-8AF5-7C3696575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F5B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0F5B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5B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5B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5B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5B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5B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5B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5B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0F5B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0F5B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0F5B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0F5B0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0F5B02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0F5B0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0F5B02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0F5B0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0F5B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5B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0F5B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5B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0F5B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F5B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0F5B0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F5B0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F5B0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F5B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0F5B0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F5B02"/>
    <w:rPr>
      <w:b/>
      <w:bCs/>
      <w:smallCaps/>
      <w:color w:val="2F5496" w:themeColor="accent1" w:themeShade="BF"/>
      <w:spacing w:val="5"/>
    </w:rPr>
  </w:style>
  <w:style w:type="paragraph" w:customStyle="1" w:styleId="yiv7166701512msonormal">
    <w:name w:val="yiv7166701512msonormal"/>
    <w:basedOn w:val="a"/>
    <w:rsid w:val="000F5B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character" w:styleId="ae">
    <w:name w:val="Strong"/>
    <w:basedOn w:val="a0"/>
    <w:uiPriority w:val="22"/>
    <w:qFormat/>
    <w:rsid w:val="006250BE"/>
    <w:rPr>
      <w:b/>
      <w:bCs/>
    </w:rPr>
  </w:style>
  <w:style w:type="character" w:styleId="af">
    <w:name w:val="Emphasis"/>
    <w:basedOn w:val="a0"/>
    <w:uiPriority w:val="20"/>
    <w:qFormat/>
    <w:rsid w:val="00C13ED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A453D2B-C3F7-44AA-AEC3-24275823FE5A}"/>
</file>

<file path=customXml/itemProps2.xml><?xml version="1.0" encoding="utf-8"?>
<ds:datastoreItem xmlns:ds="http://schemas.openxmlformats.org/officeDocument/2006/customXml" ds:itemID="{CF7F74CB-377C-4D8B-AEC0-275B3548D1B1}"/>
</file>

<file path=customXml/itemProps3.xml><?xml version="1.0" encoding="utf-8"?>
<ds:datastoreItem xmlns:ds="http://schemas.openxmlformats.org/officeDocument/2006/customXml" ds:itemID="{0D0F1B5F-C91A-4CC9-A20B-7B01B6C7187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dafovska ekaterina</dc:creator>
  <cp:keywords/>
  <dc:description/>
  <cp:lastModifiedBy>dafovska ekaterina</cp:lastModifiedBy>
  <cp:revision>1</cp:revision>
  <cp:lastPrinted>2026-09-03T11:44:00Z</cp:lastPrinted>
  <dcterms:created xsi:type="dcterms:W3CDTF">2026-09-03T10:10:00Z</dcterms:created>
  <dcterms:modified xsi:type="dcterms:W3CDTF">2026-09-03T11:46:00Z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